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97F" w:rsidRDefault="003C797F" w:rsidP="00A94EDE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</w:t>
      </w:r>
    </w:p>
    <w:p w:rsidR="003C797F" w:rsidRDefault="003C797F" w:rsidP="00A94EDE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3C797F" w:rsidRDefault="003C797F" w:rsidP="00B1456D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3C797F" w:rsidRPr="00CF78DB" w:rsidRDefault="003C797F" w:rsidP="00150E09">
      <w:pPr>
        <w:rPr>
          <w:sz w:val="28"/>
          <w:szCs w:val="28"/>
        </w:rPr>
      </w:pPr>
    </w:p>
    <w:p w:rsidR="003C797F" w:rsidRDefault="003C797F" w:rsidP="00150E09">
      <w:pPr>
        <w:pStyle w:val="Heading2"/>
        <w:ind w:left="-57"/>
        <w:rPr>
          <w:szCs w:val="32"/>
        </w:rPr>
      </w:pPr>
      <w:r w:rsidRPr="009F473E">
        <w:rPr>
          <w:szCs w:val="32"/>
        </w:rPr>
        <w:t>П О С Т А Н О В Л Е Н И Е</w:t>
      </w:r>
    </w:p>
    <w:p w:rsidR="003C797F" w:rsidRPr="002038D6" w:rsidRDefault="003C797F" w:rsidP="00150E09">
      <w:pPr>
        <w:pStyle w:val="Nonformat"/>
        <w:keepNext/>
        <w:keepLines/>
        <w:widowControl/>
        <w:rPr>
          <w:rFonts w:ascii="Times New Roman" w:hAnsi="Times New Roman"/>
          <w:sz w:val="24"/>
          <w:szCs w:val="24"/>
        </w:rPr>
      </w:pPr>
    </w:p>
    <w:p w:rsidR="003C797F" w:rsidRDefault="003C797F" w:rsidP="00150E09">
      <w:pPr>
        <w:pStyle w:val="Nonformat"/>
        <w:keepNext/>
        <w:keepLines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«13»ноября 2013 г.</w:t>
      </w:r>
      <w:r w:rsidRPr="002C5E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№ 186</w:t>
      </w:r>
    </w:p>
    <w:p w:rsidR="003C797F" w:rsidRDefault="003C797F" w:rsidP="00150E09">
      <w:pPr>
        <w:pStyle w:val="Nonformat"/>
        <w:keepNext/>
        <w:keepLines/>
        <w:widowControl/>
        <w:rPr>
          <w:rFonts w:ascii="Times New Roman" w:hAnsi="Times New Roman"/>
          <w:sz w:val="28"/>
          <w:szCs w:val="28"/>
        </w:rPr>
      </w:pPr>
    </w:p>
    <w:p w:rsidR="003C797F" w:rsidRPr="00A94EDE" w:rsidRDefault="003C797F" w:rsidP="00B1456D">
      <w:pPr>
        <w:ind w:left="-540"/>
        <w:jc w:val="center"/>
        <w:rPr>
          <w:rFonts w:ascii="Times New Roman" w:hAnsi="Times New Roman"/>
          <w:sz w:val="28"/>
          <w:szCs w:val="28"/>
        </w:rPr>
      </w:pPr>
      <w:r w:rsidRPr="00A94EDE">
        <w:rPr>
          <w:rFonts w:ascii="Times New Roman" w:hAnsi="Times New Roman"/>
          <w:sz w:val="28"/>
          <w:szCs w:val="28"/>
        </w:rPr>
        <w:t>р.п. Новые Бурасы</w:t>
      </w:r>
    </w:p>
    <w:p w:rsidR="003C797F" w:rsidRPr="00B1456D" w:rsidRDefault="003C797F" w:rsidP="00887D0F">
      <w:pPr>
        <w:pStyle w:val="NoSpacing"/>
        <w:jc w:val="center"/>
        <w:rPr>
          <w:rFonts w:ascii="Times New Roman" w:hAnsi="Times New Roman"/>
          <w:b/>
          <w:kern w:val="28"/>
          <w:sz w:val="28"/>
          <w:szCs w:val="28"/>
        </w:rPr>
      </w:pPr>
      <w:r w:rsidRPr="00B1456D">
        <w:rPr>
          <w:rFonts w:ascii="Times New Roman" w:hAnsi="Times New Roman"/>
          <w:b/>
          <w:kern w:val="28"/>
          <w:sz w:val="28"/>
          <w:szCs w:val="28"/>
        </w:rPr>
        <w:t xml:space="preserve">Об экспертной рабочей группе по проведению экспертизы и принятию решения о целесообразности разработки проекта соответствующего нормативного правового акта и (или) об иных мерах по реализации общественных инициатив с использованием интернет-ресурса </w:t>
      </w:r>
    </w:p>
    <w:p w:rsidR="003C797F" w:rsidRPr="00B1456D" w:rsidRDefault="003C797F" w:rsidP="00887D0F">
      <w:pPr>
        <w:pStyle w:val="NoSpacing"/>
        <w:jc w:val="center"/>
        <w:rPr>
          <w:rFonts w:ascii="Times New Roman" w:hAnsi="Times New Roman"/>
          <w:b/>
          <w:kern w:val="28"/>
          <w:sz w:val="28"/>
          <w:szCs w:val="28"/>
        </w:rPr>
      </w:pPr>
      <w:r w:rsidRPr="00B1456D">
        <w:rPr>
          <w:rFonts w:ascii="Times New Roman" w:hAnsi="Times New Roman"/>
          <w:b/>
          <w:kern w:val="28"/>
          <w:sz w:val="28"/>
          <w:szCs w:val="28"/>
        </w:rPr>
        <w:t>« Российская общественная инициатива»</w:t>
      </w:r>
    </w:p>
    <w:p w:rsidR="003C797F" w:rsidRPr="00887D0F" w:rsidRDefault="003C797F" w:rsidP="00887D0F">
      <w:pPr>
        <w:pStyle w:val="NoSpacing"/>
        <w:jc w:val="center"/>
        <w:rPr>
          <w:rFonts w:ascii="Times New Roman" w:hAnsi="Times New Roman"/>
          <w:b/>
          <w:kern w:val="28"/>
          <w:sz w:val="28"/>
          <w:szCs w:val="28"/>
        </w:rPr>
      </w:pPr>
    </w:p>
    <w:p w:rsidR="003C797F" w:rsidRPr="00887D0F" w:rsidRDefault="003C797F" w:rsidP="00123A11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 w:rsidRPr="00887D0F">
        <w:rPr>
          <w:rFonts w:ascii="Times New Roman" w:hAnsi="Times New Roman"/>
          <w:sz w:val="28"/>
          <w:szCs w:val="28"/>
        </w:rPr>
        <w:t>В соответствии с Указом Президента Российской Федерации от 4</w:t>
      </w:r>
      <w:r>
        <w:rPr>
          <w:rFonts w:ascii="Times New Roman" w:hAnsi="Times New Roman"/>
          <w:sz w:val="28"/>
          <w:szCs w:val="28"/>
        </w:rPr>
        <w:t xml:space="preserve"> </w:t>
      </w:r>
      <w:r w:rsidRPr="00887D0F">
        <w:rPr>
          <w:rFonts w:ascii="Times New Roman" w:hAnsi="Times New Roman"/>
          <w:sz w:val="28"/>
          <w:szCs w:val="28"/>
        </w:rPr>
        <w:t>марта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87D0F">
        <w:rPr>
          <w:rFonts w:ascii="Times New Roman" w:hAnsi="Times New Roman"/>
          <w:sz w:val="28"/>
          <w:szCs w:val="28"/>
        </w:rPr>
        <w:t>2013</w:t>
      </w:r>
      <w:r>
        <w:rPr>
          <w:rFonts w:ascii="Times New Roman" w:hAnsi="Times New Roman"/>
          <w:sz w:val="28"/>
          <w:szCs w:val="28"/>
        </w:rPr>
        <w:t xml:space="preserve"> года № </w:t>
      </w:r>
      <w:r w:rsidRPr="00887D0F">
        <w:rPr>
          <w:rFonts w:ascii="Times New Roman" w:hAnsi="Times New Roman"/>
          <w:sz w:val="28"/>
          <w:szCs w:val="28"/>
        </w:rPr>
        <w:t>183 «О рассм</w:t>
      </w:r>
      <w:r>
        <w:rPr>
          <w:rFonts w:ascii="Times New Roman" w:hAnsi="Times New Roman"/>
          <w:sz w:val="28"/>
          <w:szCs w:val="28"/>
        </w:rPr>
        <w:t xml:space="preserve">отрении общественных инициатив, </w:t>
      </w:r>
      <w:r w:rsidRPr="00887D0F">
        <w:rPr>
          <w:rFonts w:ascii="Times New Roman" w:hAnsi="Times New Roman"/>
          <w:sz w:val="28"/>
          <w:szCs w:val="28"/>
        </w:rPr>
        <w:t>направленных гражданами Российской Федерации с использованием Интернет-ресурса «Российская общественная инициатива», Уставом Новобурасского муниципального района Саратовской области</w:t>
      </w:r>
    </w:p>
    <w:p w:rsidR="003C797F" w:rsidRPr="00887D0F" w:rsidRDefault="003C797F" w:rsidP="00123A11">
      <w:pPr>
        <w:pStyle w:val="NoSpacing"/>
        <w:ind w:firstLine="708"/>
        <w:rPr>
          <w:rFonts w:ascii="Times New Roman" w:hAnsi="Times New Roman"/>
          <w:b/>
          <w:sz w:val="28"/>
          <w:szCs w:val="28"/>
        </w:rPr>
      </w:pPr>
      <w:r w:rsidRPr="00887D0F">
        <w:rPr>
          <w:rFonts w:ascii="Times New Roman" w:hAnsi="Times New Roman"/>
          <w:b/>
          <w:sz w:val="28"/>
          <w:szCs w:val="28"/>
        </w:rPr>
        <w:t>ПОСТАНОВЛЯЮ:</w:t>
      </w:r>
    </w:p>
    <w:p w:rsidR="003C797F" w:rsidRPr="00887D0F" w:rsidRDefault="003C797F" w:rsidP="00887D0F">
      <w:pPr>
        <w:pStyle w:val="NoSpacing"/>
        <w:rPr>
          <w:rFonts w:ascii="Times New Roman" w:hAnsi="Times New Roman"/>
          <w:sz w:val="28"/>
          <w:szCs w:val="28"/>
        </w:rPr>
      </w:pPr>
    </w:p>
    <w:p w:rsidR="003C797F" w:rsidRDefault="003C797F" w:rsidP="00123A11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 w:rsidRPr="00887D0F">
        <w:rPr>
          <w:rFonts w:ascii="Times New Roman" w:hAnsi="Times New Roman"/>
          <w:sz w:val="28"/>
          <w:szCs w:val="28"/>
        </w:rPr>
        <w:t xml:space="preserve">Утвердить Положение об экспертной рабочей группе по </w:t>
      </w:r>
      <w:r>
        <w:rPr>
          <w:rFonts w:ascii="Times New Roman" w:hAnsi="Times New Roman"/>
          <w:sz w:val="28"/>
          <w:szCs w:val="28"/>
        </w:rPr>
        <w:t xml:space="preserve">проведению </w:t>
      </w:r>
      <w:r w:rsidRPr="00887D0F">
        <w:rPr>
          <w:rFonts w:ascii="Times New Roman" w:hAnsi="Times New Roman"/>
          <w:sz w:val="28"/>
          <w:szCs w:val="28"/>
        </w:rPr>
        <w:t>экспертизы и принятию решения о целесообразности разработки проекта соответствующего нормативного правовог</w:t>
      </w:r>
      <w:r>
        <w:rPr>
          <w:rFonts w:ascii="Times New Roman" w:hAnsi="Times New Roman"/>
          <w:sz w:val="28"/>
          <w:szCs w:val="28"/>
        </w:rPr>
        <w:t xml:space="preserve">о акта и (или) об иных мерах по </w:t>
      </w:r>
      <w:r w:rsidRPr="00887D0F">
        <w:rPr>
          <w:rFonts w:ascii="Times New Roman" w:hAnsi="Times New Roman"/>
          <w:sz w:val="28"/>
          <w:szCs w:val="28"/>
        </w:rPr>
        <w:t>реализации общественных инициатив с использованием интернет-ресурса «Российская общественная инициатива»</w:t>
      </w:r>
      <w:r>
        <w:rPr>
          <w:rFonts w:ascii="Times New Roman" w:hAnsi="Times New Roman"/>
          <w:sz w:val="28"/>
          <w:szCs w:val="28"/>
        </w:rPr>
        <w:t xml:space="preserve"> согласно приложению.</w:t>
      </w:r>
    </w:p>
    <w:p w:rsidR="003C797F" w:rsidRDefault="003C797F" w:rsidP="00887D0F">
      <w:pPr>
        <w:pStyle w:val="NoSpacing"/>
        <w:rPr>
          <w:rFonts w:ascii="Times New Roman" w:hAnsi="Times New Roman"/>
          <w:sz w:val="28"/>
          <w:szCs w:val="28"/>
        </w:rPr>
      </w:pPr>
    </w:p>
    <w:p w:rsidR="003C797F" w:rsidRPr="00887D0F" w:rsidRDefault="003C797F" w:rsidP="00887D0F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3C797F" w:rsidRPr="00887D0F" w:rsidRDefault="003C797F" w:rsidP="00887D0F">
      <w:pPr>
        <w:pStyle w:val="NoSpacing"/>
        <w:rPr>
          <w:rFonts w:ascii="Times New Roman" w:hAnsi="Times New Roman"/>
          <w:b/>
          <w:sz w:val="28"/>
          <w:szCs w:val="28"/>
        </w:rPr>
      </w:pPr>
      <w:r w:rsidRPr="00887D0F">
        <w:rPr>
          <w:rFonts w:ascii="Times New Roman" w:hAnsi="Times New Roman"/>
          <w:b/>
          <w:sz w:val="28"/>
          <w:szCs w:val="28"/>
        </w:rPr>
        <w:t>Глава администрации Новобурасского</w:t>
      </w:r>
    </w:p>
    <w:p w:rsidR="003C797F" w:rsidRDefault="003C797F" w:rsidP="00887D0F">
      <w:pPr>
        <w:pStyle w:val="NoSpacing"/>
        <w:rPr>
          <w:rFonts w:ascii="Times New Roman" w:hAnsi="Times New Roman"/>
          <w:b/>
          <w:sz w:val="28"/>
          <w:szCs w:val="28"/>
        </w:rPr>
      </w:pPr>
      <w:r w:rsidRPr="00887D0F">
        <w:rPr>
          <w:rFonts w:ascii="Times New Roman" w:hAnsi="Times New Roman"/>
          <w:b/>
          <w:sz w:val="28"/>
          <w:szCs w:val="28"/>
        </w:rPr>
        <w:t>муниципального района</w:t>
      </w:r>
      <w:r w:rsidRPr="00887D0F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887D0F">
        <w:rPr>
          <w:rFonts w:ascii="Times New Roman" w:hAnsi="Times New Roman"/>
          <w:b/>
          <w:sz w:val="28"/>
          <w:szCs w:val="28"/>
        </w:rPr>
        <w:t>М.В.Светлов</w:t>
      </w:r>
    </w:p>
    <w:p w:rsidR="003C797F" w:rsidRDefault="003C797F" w:rsidP="00887D0F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3C797F" w:rsidRDefault="003C797F" w:rsidP="00887D0F">
      <w:pPr>
        <w:pStyle w:val="NoSpacing"/>
        <w:rPr>
          <w:rFonts w:ascii="Times New Roman" w:hAnsi="Times New Roman"/>
          <w:b/>
          <w:sz w:val="28"/>
          <w:szCs w:val="28"/>
        </w:rPr>
        <w:sectPr w:rsidR="003C797F" w:rsidSect="00FD09C9">
          <w:footerReference w:type="even" r:id="rId6"/>
          <w:footerReference w:type="default" r:id="rId7"/>
          <w:footerReference w:type="first" r:id="rId8"/>
          <w:pgSz w:w="11907" w:h="16840" w:code="9"/>
          <w:pgMar w:top="851" w:right="851" w:bottom="851" w:left="1418" w:header="709" w:footer="709" w:gutter="0"/>
          <w:pgNumType w:start="1"/>
          <w:cols w:space="720"/>
          <w:titlePg/>
          <w:docGrid w:linePitch="381"/>
        </w:sectPr>
      </w:pPr>
    </w:p>
    <w:tbl>
      <w:tblPr>
        <w:tblW w:w="0" w:type="auto"/>
        <w:tblInd w:w="5637" w:type="dxa"/>
        <w:tblLook w:val="01E0"/>
      </w:tblPr>
      <w:tblGrid>
        <w:gridCol w:w="4217"/>
      </w:tblGrid>
      <w:tr w:rsidR="003C797F" w:rsidRPr="00813A16" w:rsidTr="00123A11">
        <w:trPr>
          <w:trHeight w:val="796"/>
        </w:trPr>
        <w:tc>
          <w:tcPr>
            <w:tcW w:w="4217" w:type="dxa"/>
          </w:tcPr>
          <w:p w:rsidR="003C797F" w:rsidRPr="000100AE" w:rsidRDefault="003C797F" w:rsidP="003F4A9E">
            <w:pPr>
              <w:pStyle w:val="ConsPlusTitle"/>
              <w:widowControl/>
              <w:tabs>
                <w:tab w:val="left" w:pos="5040"/>
              </w:tabs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Приложение </w:t>
            </w:r>
            <w:r w:rsidRPr="000100AE">
              <w:rPr>
                <w:b w:val="0"/>
                <w:sz w:val="28"/>
                <w:szCs w:val="28"/>
              </w:rPr>
              <w:t xml:space="preserve">к постановлению администрации Новобурасского муниципального района </w:t>
            </w:r>
          </w:p>
          <w:p w:rsidR="003C797F" w:rsidRPr="000100AE" w:rsidRDefault="003C797F" w:rsidP="003F4A9E">
            <w:pPr>
              <w:pStyle w:val="ConsPlusTitle"/>
              <w:widowControl/>
              <w:tabs>
                <w:tab w:val="left" w:pos="5040"/>
              </w:tabs>
              <w:jc w:val="both"/>
              <w:rPr>
                <w:b w:val="0"/>
                <w:sz w:val="28"/>
                <w:szCs w:val="28"/>
              </w:rPr>
            </w:pPr>
            <w:r w:rsidRPr="000100AE">
              <w:rPr>
                <w:b w:val="0"/>
                <w:sz w:val="28"/>
                <w:szCs w:val="28"/>
              </w:rPr>
              <w:t>от «</w:t>
            </w:r>
            <w:r>
              <w:rPr>
                <w:b w:val="0"/>
                <w:sz w:val="28"/>
                <w:szCs w:val="28"/>
              </w:rPr>
              <w:t>13</w:t>
            </w:r>
            <w:r w:rsidRPr="000100AE">
              <w:rPr>
                <w:b w:val="0"/>
                <w:sz w:val="28"/>
                <w:szCs w:val="28"/>
              </w:rPr>
              <w:t>» ноября 2013 г</w:t>
            </w:r>
            <w:r>
              <w:rPr>
                <w:b w:val="0"/>
                <w:sz w:val="28"/>
                <w:szCs w:val="28"/>
              </w:rPr>
              <w:t>.</w:t>
            </w:r>
            <w:r w:rsidRPr="000100AE">
              <w:rPr>
                <w:b w:val="0"/>
                <w:sz w:val="28"/>
                <w:szCs w:val="28"/>
              </w:rPr>
              <w:t xml:space="preserve"> № </w:t>
            </w:r>
            <w:r>
              <w:rPr>
                <w:b w:val="0"/>
                <w:sz w:val="28"/>
                <w:szCs w:val="28"/>
              </w:rPr>
              <w:t>186</w:t>
            </w:r>
          </w:p>
        </w:tc>
      </w:tr>
    </w:tbl>
    <w:p w:rsidR="003C797F" w:rsidRDefault="003C797F" w:rsidP="00150E09">
      <w:pPr>
        <w:pStyle w:val="ConsPlusTitle"/>
        <w:widowControl/>
        <w:tabs>
          <w:tab w:val="left" w:pos="5040"/>
        </w:tabs>
        <w:spacing w:line="360" w:lineRule="atLeast"/>
        <w:rPr>
          <w:sz w:val="28"/>
          <w:szCs w:val="28"/>
        </w:rPr>
      </w:pPr>
    </w:p>
    <w:p w:rsidR="003C797F" w:rsidRPr="00B1456D" w:rsidRDefault="003C797F" w:rsidP="008F0DDE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B1456D">
        <w:rPr>
          <w:rFonts w:ascii="Times New Roman" w:hAnsi="Times New Roman"/>
          <w:sz w:val="28"/>
          <w:szCs w:val="28"/>
        </w:rPr>
        <w:t>ПОЛОЖЕНИЕ</w:t>
      </w:r>
    </w:p>
    <w:p w:rsidR="003C797F" w:rsidRPr="00B1456D" w:rsidRDefault="003C797F" w:rsidP="00887D0F">
      <w:pPr>
        <w:pStyle w:val="NoSpacing"/>
        <w:jc w:val="center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 xml:space="preserve">Об </w:t>
      </w:r>
      <w:r w:rsidRPr="00B1456D">
        <w:rPr>
          <w:rFonts w:ascii="Times New Roman" w:hAnsi="Times New Roman"/>
          <w:kern w:val="28"/>
          <w:sz w:val="28"/>
          <w:szCs w:val="28"/>
        </w:rPr>
        <w:t xml:space="preserve">экспертной рабочей группе по проведению экспертизы и принятию решения о целесообразности разработки проекта соответствующего нормативного правового акта и (или) об иных мерах по реализации общественных инициатив с использованием интернет-ресурса </w:t>
      </w:r>
    </w:p>
    <w:p w:rsidR="003C797F" w:rsidRPr="00B1456D" w:rsidRDefault="003C797F" w:rsidP="00887D0F">
      <w:pPr>
        <w:pStyle w:val="NoSpacing"/>
        <w:jc w:val="center"/>
        <w:rPr>
          <w:rFonts w:ascii="Times New Roman" w:hAnsi="Times New Roman"/>
          <w:kern w:val="28"/>
          <w:sz w:val="28"/>
          <w:szCs w:val="28"/>
        </w:rPr>
      </w:pPr>
      <w:r w:rsidRPr="00B1456D">
        <w:rPr>
          <w:rFonts w:ascii="Times New Roman" w:hAnsi="Times New Roman"/>
          <w:kern w:val="28"/>
          <w:sz w:val="28"/>
          <w:szCs w:val="28"/>
        </w:rPr>
        <w:t>« Российская общественная инициатива»</w:t>
      </w:r>
    </w:p>
    <w:p w:rsidR="003C797F" w:rsidRPr="00B1456D" w:rsidRDefault="003C797F" w:rsidP="008F0DDE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3C797F" w:rsidRPr="008F0DDE" w:rsidRDefault="003C797F" w:rsidP="008F0DDE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3C797F" w:rsidRPr="003D222F" w:rsidRDefault="003C797F" w:rsidP="00150E09">
      <w:pPr>
        <w:jc w:val="center"/>
        <w:rPr>
          <w:rFonts w:ascii="Times New Roman" w:hAnsi="Times New Roman"/>
          <w:sz w:val="28"/>
          <w:szCs w:val="28"/>
        </w:rPr>
      </w:pPr>
      <w:r w:rsidRPr="003D222F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222F">
        <w:rPr>
          <w:rFonts w:ascii="Times New Roman" w:hAnsi="Times New Roman"/>
          <w:sz w:val="28"/>
          <w:szCs w:val="28"/>
        </w:rPr>
        <w:t>Общие положения</w:t>
      </w:r>
    </w:p>
    <w:p w:rsidR="003C797F" w:rsidRPr="00B1456D" w:rsidRDefault="003C797F" w:rsidP="00B1456D">
      <w:pPr>
        <w:pStyle w:val="NoSpacing"/>
        <w:jc w:val="both"/>
        <w:rPr>
          <w:rFonts w:ascii="Times New Roman" w:hAnsi="Times New Roman"/>
          <w:kern w:val="28"/>
          <w:sz w:val="28"/>
          <w:szCs w:val="28"/>
        </w:rPr>
      </w:pPr>
      <w:r w:rsidRPr="003D222F">
        <w:tab/>
      </w:r>
      <w:r w:rsidRPr="000100AE">
        <w:rPr>
          <w:rFonts w:ascii="Times New Roman" w:hAnsi="Times New Roman"/>
          <w:sz w:val="28"/>
          <w:szCs w:val="28"/>
        </w:rPr>
        <w:t xml:space="preserve">1.1. </w:t>
      </w:r>
      <w:r>
        <w:rPr>
          <w:rFonts w:ascii="Times New Roman" w:hAnsi="Times New Roman"/>
          <w:kern w:val="28"/>
          <w:sz w:val="28"/>
          <w:szCs w:val="28"/>
        </w:rPr>
        <w:t>экспертная рабочая группа</w:t>
      </w:r>
      <w:r w:rsidRPr="00B1456D">
        <w:rPr>
          <w:rFonts w:ascii="Times New Roman" w:hAnsi="Times New Roman"/>
          <w:kern w:val="28"/>
          <w:sz w:val="28"/>
          <w:szCs w:val="28"/>
        </w:rPr>
        <w:t xml:space="preserve"> по п</w:t>
      </w:r>
      <w:r>
        <w:rPr>
          <w:rFonts w:ascii="Times New Roman" w:hAnsi="Times New Roman"/>
          <w:kern w:val="28"/>
          <w:sz w:val="28"/>
          <w:szCs w:val="28"/>
        </w:rPr>
        <w:t xml:space="preserve">роведению экспертизы и принятию </w:t>
      </w:r>
      <w:r w:rsidRPr="00B1456D">
        <w:rPr>
          <w:rFonts w:ascii="Times New Roman" w:hAnsi="Times New Roman"/>
          <w:kern w:val="28"/>
          <w:sz w:val="28"/>
          <w:szCs w:val="28"/>
        </w:rPr>
        <w:t>решения о целесообразности разработки проекта соответствующего нормативного правового акта и (или) об иных мерах по реализации общественных инициатив с и</w:t>
      </w:r>
      <w:r>
        <w:rPr>
          <w:rFonts w:ascii="Times New Roman" w:hAnsi="Times New Roman"/>
          <w:kern w:val="28"/>
          <w:sz w:val="28"/>
          <w:szCs w:val="28"/>
        </w:rPr>
        <w:t>спользованием интернет-ресурса</w:t>
      </w:r>
    </w:p>
    <w:p w:rsidR="003C797F" w:rsidRPr="00B1456D" w:rsidRDefault="003C797F" w:rsidP="00B1456D">
      <w:pPr>
        <w:pStyle w:val="NoSpacing"/>
        <w:jc w:val="both"/>
        <w:rPr>
          <w:rFonts w:ascii="Times New Roman" w:hAnsi="Times New Roman"/>
          <w:kern w:val="28"/>
          <w:sz w:val="28"/>
          <w:szCs w:val="28"/>
        </w:rPr>
      </w:pPr>
      <w:r w:rsidRPr="00B1456D">
        <w:rPr>
          <w:rFonts w:ascii="Times New Roman" w:hAnsi="Times New Roman"/>
          <w:kern w:val="28"/>
          <w:sz w:val="28"/>
          <w:szCs w:val="28"/>
        </w:rPr>
        <w:t>« Российская общественная инициатива»</w:t>
      </w:r>
      <w:r w:rsidRPr="000100AE">
        <w:rPr>
          <w:rFonts w:ascii="Times New Roman" w:hAnsi="Times New Roman"/>
          <w:sz w:val="28"/>
          <w:szCs w:val="28"/>
        </w:rPr>
        <w:t xml:space="preserve"> (далее – Экспертная группа) создается в целях организации рассмотрения общественных инициатив, поступивших в соответствии с Указом Президента Российской Федерации 4 марта 2013 года № 183 «</w:t>
      </w:r>
      <w:r w:rsidRPr="000100AE">
        <w:rPr>
          <w:rFonts w:ascii="Times New Roman" w:hAnsi="Times New Roman"/>
          <w:bCs/>
          <w:sz w:val="28"/>
          <w:szCs w:val="28"/>
        </w:rPr>
        <w:t>О рассмотрении общественных инициатив, направленных гражданами Российской Федерации с использованием Интернет-ресурса «Российская общественная инициатива» (далее – общественная инициатива).</w:t>
      </w:r>
    </w:p>
    <w:p w:rsidR="003C797F" w:rsidRPr="000100AE" w:rsidRDefault="003C797F" w:rsidP="000100AE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100AE">
        <w:rPr>
          <w:rFonts w:ascii="Times New Roman" w:hAnsi="Times New Roman"/>
          <w:sz w:val="28"/>
          <w:szCs w:val="28"/>
        </w:rPr>
        <w:tab/>
        <w:t xml:space="preserve">1.2. В своей деятельности Экспертная группа руководствуется </w:t>
      </w:r>
      <w:hyperlink r:id="rId9" w:history="1">
        <w:r w:rsidRPr="000100AE">
          <w:rPr>
            <w:rFonts w:ascii="Times New Roman" w:hAnsi="Times New Roman"/>
            <w:sz w:val="28"/>
            <w:szCs w:val="28"/>
          </w:rPr>
          <w:t>Конституцией</w:t>
        </w:r>
      </w:hyperlink>
      <w:r w:rsidRPr="000100AE">
        <w:rPr>
          <w:rFonts w:ascii="Times New Roman" w:hAnsi="Times New Roman"/>
          <w:sz w:val="28"/>
          <w:szCs w:val="28"/>
        </w:rPr>
        <w:t xml:space="preserve"> Российской Федерации, федеральными законами и иными нормативными правовыми актами Российской Федерации, законодательством Саратовской области и нормативными правовыми актами муниципального образования.</w:t>
      </w:r>
    </w:p>
    <w:p w:rsidR="003C797F" w:rsidRPr="003D222F" w:rsidRDefault="003C797F" w:rsidP="00B1456D">
      <w:pPr>
        <w:jc w:val="center"/>
        <w:rPr>
          <w:rFonts w:ascii="Times New Roman" w:hAnsi="Times New Roman"/>
          <w:sz w:val="28"/>
          <w:szCs w:val="28"/>
        </w:rPr>
      </w:pPr>
      <w:r w:rsidRPr="003D222F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222F">
        <w:rPr>
          <w:rFonts w:ascii="Times New Roman" w:hAnsi="Times New Roman"/>
          <w:sz w:val="28"/>
          <w:szCs w:val="28"/>
        </w:rPr>
        <w:t>Задачи Экспертной группы</w:t>
      </w:r>
    </w:p>
    <w:p w:rsidR="003C797F" w:rsidRPr="00BE4BEA" w:rsidRDefault="003C797F" w:rsidP="00B1456D">
      <w:pPr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B1456D">
        <w:rPr>
          <w:rFonts w:ascii="Times New Roman" w:hAnsi="Times New Roman"/>
          <w:sz w:val="28"/>
          <w:szCs w:val="28"/>
        </w:rPr>
        <w:t>Основными задачами Экспертной группы являются рассмотрение и экспертная оценка общественной инициативы, принятие решения о целесообразности разработки соответствующего нормативного правового акта и (или) принятии иных мер по реализации инициативы.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C797F" w:rsidRPr="003D222F" w:rsidRDefault="003C797F" w:rsidP="00B1456D">
      <w:pPr>
        <w:jc w:val="center"/>
        <w:rPr>
          <w:rFonts w:ascii="Times New Roman" w:hAnsi="Times New Roman"/>
          <w:sz w:val="28"/>
          <w:szCs w:val="28"/>
        </w:rPr>
      </w:pPr>
      <w:r w:rsidRPr="003D222F">
        <w:rPr>
          <w:rFonts w:ascii="Times New Roman" w:hAnsi="Times New Roman"/>
          <w:sz w:val="28"/>
          <w:szCs w:val="28"/>
        </w:rPr>
        <w:t>3. Полномочия Экспертной группы</w:t>
      </w:r>
    </w:p>
    <w:p w:rsidR="003C797F" w:rsidRPr="000100AE" w:rsidRDefault="003C797F" w:rsidP="0020323A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100AE">
        <w:rPr>
          <w:rFonts w:ascii="Times New Roman" w:hAnsi="Times New Roman"/>
          <w:sz w:val="28"/>
          <w:szCs w:val="28"/>
        </w:rPr>
        <w:t>3.1. Экспертная группа для решения возложенных на нее задач имеет право в установленном порядке:</w:t>
      </w:r>
    </w:p>
    <w:p w:rsidR="003C797F" w:rsidRPr="000100AE" w:rsidRDefault="003C797F" w:rsidP="0020323A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100AE">
        <w:rPr>
          <w:rFonts w:ascii="Times New Roman" w:hAnsi="Times New Roman"/>
          <w:sz w:val="28"/>
          <w:szCs w:val="28"/>
        </w:rPr>
        <w:t>запрашивать необходимые материалы у органов местного самоуправления муниципального образования, иных органов и организаций;</w:t>
      </w:r>
    </w:p>
    <w:p w:rsidR="003C797F" w:rsidRPr="000100AE" w:rsidRDefault="003C797F" w:rsidP="0020323A">
      <w:pPr>
        <w:pStyle w:val="NoSpacing"/>
        <w:jc w:val="both"/>
        <w:rPr>
          <w:rFonts w:ascii="Times New Roman" w:hAnsi="Times New Roman"/>
          <w:bCs/>
          <w:sz w:val="28"/>
          <w:szCs w:val="28"/>
        </w:rPr>
      </w:pPr>
      <w:r w:rsidRPr="000100AE">
        <w:rPr>
          <w:rFonts w:ascii="Times New Roman" w:hAnsi="Times New Roman"/>
          <w:bCs/>
          <w:sz w:val="28"/>
          <w:szCs w:val="28"/>
        </w:rPr>
        <w:t>приглашать на свои заседания экспертов в соответствии с тематикой общественной инициативы;</w:t>
      </w:r>
    </w:p>
    <w:p w:rsidR="003C797F" w:rsidRPr="000100AE" w:rsidRDefault="003C797F" w:rsidP="0020323A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100AE">
        <w:rPr>
          <w:rFonts w:ascii="Times New Roman" w:hAnsi="Times New Roman"/>
          <w:sz w:val="28"/>
          <w:szCs w:val="28"/>
        </w:rPr>
        <w:t>осуществлять иные права в соответствии с законодательством Российской Федерации и законодательством Саратовской области.</w:t>
      </w:r>
    </w:p>
    <w:p w:rsidR="003C797F" w:rsidRPr="000100AE" w:rsidRDefault="003C797F" w:rsidP="0020323A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100AE">
        <w:rPr>
          <w:rFonts w:ascii="Times New Roman" w:hAnsi="Times New Roman"/>
          <w:sz w:val="28"/>
          <w:szCs w:val="28"/>
        </w:rPr>
        <w:t>3.2. Обязанности Экспертной группы:</w:t>
      </w:r>
    </w:p>
    <w:p w:rsidR="003C797F" w:rsidRPr="000100AE" w:rsidRDefault="003C797F" w:rsidP="0020323A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100AE">
        <w:rPr>
          <w:rFonts w:ascii="Times New Roman" w:hAnsi="Times New Roman"/>
          <w:sz w:val="28"/>
          <w:szCs w:val="28"/>
        </w:rPr>
        <w:t>рассматривать поступившие общественные инициативы;</w:t>
      </w:r>
    </w:p>
    <w:p w:rsidR="003C797F" w:rsidRPr="000100AE" w:rsidRDefault="003C797F" w:rsidP="0020323A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100AE">
        <w:rPr>
          <w:rFonts w:ascii="Times New Roman" w:hAnsi="Times New Roman"/>
          <w:sz w:val="28"/>
          <w:szCs w:val="28"/>
        </w:rPr>
        <w:t>подготавливать экспертное заключение и решение о разработке соответствующего нормативного правового акта и (или) принятии иных мер по реализации инициативы;</w:t>
      </w:r>
    </w:p>
    <w:p w:rsidR="003C797F" w:rsidRPr="000100AE" w:rsidRDefault="003C797F" w:rsidP="0020323A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100AE">
        <w:rPr>
          <w:rFonts w:ascii="Times New Roman" w:hAnsi="Times New Roman"/>
          <w:sz w:val="28"/>
          <w:szCs w:val="28"/>
        </w:rPr>
        <w:t>направлять в органы местного самоуправления экспертное заключение и решение о разработке соответствующего нормативного правового акта и (или) принятии иных мер по реализации инициативы;</w:t>
      </w:r>
    </w:p>
    <w:p w:rsidR="003C797F" w:rsidRPr="000100AE" w:rsidRDefault="003C797F" w:rsidP="0020323A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100AE">
        <w:rPr>
          <w:rFonts w:ascii="Times New Roman" w:hAnsi="Times New Roman"/>
          <w:sz w:val="28"/>
          <w:szCs w:val="28"/>
        </w:rPr>
        <w:t>уведомлять уполномоченную некоммерческую организацию в электронном виде о подготовленном экспертном заключении и решении о разработке соответствующего нормативного правового акта и (или) принятии иных мер по реализации инициативы;</w:t>
      </w:r>
    </w:p>
    <w:p w:rsidR="003C797F" w:rsidRPr="000100AE" w:rsidRDefault="003C797F" w:rsidP="0020323A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100AE">
        <w:rPr>
          <w:rFonts w:ascii="Times New Roman" w:hAnsi="Times New Roman"/>
          <w:sz w:val="28"/>
          <w:szCs w:val="28"/>
        </w:rPr>
        <w:t>исполнять иные обязанности в соответствии с законодательством Российской Федерации и законодательством Саратовской области.</w:t>
      </w:r>
    </w:p>
    <w:p w:rsidR="003C797F" w:rsidRPr="000100AE" w:rsidRDefault="003C797F" w:rsidP="0020323A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100AE">
        <w:rPr>
          <w:rFonts w:ascii="Times New Roman" w:hAnsi="Times New Roman"/>
          <w:sz w:val="28"/>
          <w:szCs w:val="28"/>
        </w:rPr>
        <w:t>4. Порядок формирования и состав Экспертной группы</w:t>
      </w:r>
    </w:p>
    <w:p w:rsidR="003C797F" w:rsidRPr="00B1456D" w:rsidRDefault="003C797F" w:rsidP="0020323A">
      <w:pPr>
        <w:pStyle w:val="NoSpacing"/>
        <w:jc w:val="both"/>
        <w:rPr>
          <w:rFonts w:ascii="Times New Roman" w:hAnsi="Times New Roman"/>
          <w:color w:val="FF0000"/>
          <w:sz w:val="28"/>
          <w:szCs w:val="28"/>
        </w:rPr>
      </w:pPr>
      <w:r w:rsidRPr="00B1456D">
        <w:rPr>
          <w:rFonts w:ascii="Times New Roman" w:hAnsi="Times New Roman"/>
          <w:sz w:val="28"/>
          <w:szCs w:val="28"/>
        </w:rPr>
        <w:t>4.1. В состав Экспертной группы входят 7 членов – председатель Экспертной группы, секретарь Экспертной группы и члены Экспертной группы</w:t>
      </w:r>
      <w:r w:rsidRPr="00B1456D">
        <w:rPr>
          <w:rFonts w:ascii="Times New Roman" w:hAnsi="Times New Roman"/>
          <w:color w:val="000000"/>
          <w:sz w:val="28"/>
          <w:szCs w:val="28"/>
        </w:rPr>
        <w:t>.</w:t>
      </w:r>
    </w:p>
    <w:p w:rsidR="003C797F" w:rsidRPr="00B1456D" w:rsidRDefault="003C797F" w:rsidP="0020323A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B1456D">
        <w:rPr>
          <w:rFonts w:ascii="Times New Roman" w:hAnsi="Times New Roman"/>
          <w:sz w:val="28"/>
          <w:szCs w:val="28"/>
        </w:rPr>
        <w:t>4.2. Состав Экспертной рабочей группы определяется постановлением администрации Новобурасского муниципального района Саратовской области.</w:t>
      </w:r>
    </w:p>
    <w:p w:rsidR="003C797F" w:rsidRPr="000100AE" w:rsidRDefault="003C797F" w:rsidP="0020323A">
      <w:pPr>
        <w:pStyle w:val="NoSpacing"/>
        <w:jc w:val="both"/>
        <w:rPr>
          <w:rFonts w:ascii="Times New Roman" w:hAnsi="Times New Roman"/>
          <w:color w:val="FF0000"/>
          <w:sz w:val="28"/>
          <w:szCs w:val="28"/>
        </w:rPr>
      </w:pPr>
      <w:r w:rsidRPr="00B1456D">
        <w:rPr>
          <w:rFonts w:ascii="Times New Roman" w:hAnsi="Times New Roman"/>
          <w:sz w:val="28"/>
          <w:szCs w:val="28"/>
        </w:rPr>
        <w:t>4.3. Экспертная группа формируется из представителей администрации Новобурасского муниципального района, депутатов муниципального Собрания Новобурасского муниципального района, представителей муниципальных учреждений, бизнес-сообщества и общественных объединений</w:t>
      </w:r>
      <w:r w:rsidRPr="00B1456D">
        <w:rPr>
          <w:rFonts w:ascii="Times New Roman" w:hAnsi="Times New Roman"/>
          <w:color w:val="000000"/>
          <w:sz w:val="28"/>
          <w:szCs w:val="28"/>
        </w:rPr>
        <w:t>.</w:t>
      </w:r>
    </w:p>
    <w:p w:rsidR="003C797F" w:rsidRPr="000100AE" w:rsidRDefault="003C797F" w:rsidP="0020323A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100AE">
        <w:rPr>
          <w:rFonts w:ascii="Times New Roman" w:hAnsi="Times New Roman"/>
          <w:sz w:val="28"/>
          <w:szCs w:val="28"/>
        </w:rPr>
        <w:t>5. Организация работы Экспертной группы.</w:t>
      </w:r>
    </w:p>
    <w:p w:rsidR="003C797F" w:rsidRPr="000100AE" w:rsidRDefault="003C797F" w:rsidP="0020323A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100AE">
        <w:rPr>
          <w:rFonts w:ascii="Times New Roman" w:hAnsi="Times New Roman"/>
          <w:sz w:val="28"/>
          <w:szCs w:val="28"/>
        </w:rPr>
        <w:t xml:space="preserve">5.1. Заседание Экспертной группы считается правомочным, если в нем участвует более половины ее членов. </w:t>
      </w:r>
    </w:p>
    <w:p w:rsidR="003C797F" w:rsidRPr="000100AE" w:rsidRDefault="003C797F" w:rsidP="0020323A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100AE">
        <w:rPr>
          <w:rFonts w:ascii="Times New Roman" w:hAnsi="Times New Roman"/>
          <w:sz w:val="28"/>
          <w:szCs w:val="28"/>
        </w:rPr>
        <w:t>Экспертная группа принимает решения большинством голосов от числа присутствующих членов Экспертной группы.</w:t>
      </w:r>
    </w:p>
    <w:p w:rsidR="003C797F" w:rsidRPr="000100AE" w:rsidRDefault="003C797F" w:rsidP="0020323A">
      <w:pPr>
        <w:pStyle w:val="NoSpacing"/>
        <w:jc w:val="both"/>
        <w:rPr>
          <w:rFonts w:ascii="Times New Roman" w:hAnsi="Times New Roman"/>
          <w:bCs/>
          <w:sz w:val="28"/>
          <w:szCs w:val="28"/>
        </w:rPr>
      </w:pPr>
      <w:r w:rsidRPr="000100AE">
        <w:rPr>
          <w:rFonts w:ascii="Times New Roman" w:hAnsi="Times New Roman"/>
          <w:bCs/>
          <w:sz w:val="28"/>
          <w:szCs w:val="28"/>
        </w:rPr>
        <w:t>5.2. Председатель Экспертной группы:</w:t>
      </w:r>
    </w:p>
    <w:p w:rsidR="003C797F" w:rsidRPr="000A5547" w:rsidRDefault="003C797F" w:rsidP="0020323A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A5547">
        <w:rPr>
          <w:rFonts w:ascii="Times New Roman" w:hAnsi="Times New Roman"/>
          <w:sz w:val="28"/>
          <w:szCs w:val="28"/>
        </w:rPr>
        <w:t xml:space="preserve">осуществляет общее руководство деятельностью Экспертной группы, председательствует на заседаниях Экспертной группы; </w:t>
      </w:r>
    </w:p>
    <w:p w:rsidR="003C797F" w:rsidRPr="000A5547" w:rsidRDefault="003C797F" w:rsidP="0020323A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A5547">
        <w:rPr>
          <w:rFonts w:ascii="Times New Roman" w:hAnsi="Times New Roman"/>
          <w:sz w:val="28"/>
          <w:szCs w:val="28"/>
        </w:rPr>
        <w:t xml:space="preserve">созывает заседания Экспертной группы; </w:t>
      </w:r>
    </w:p>
    <w:p w:rsidR="003C797F" w:rsidRPr="000A5547" w:rsidRDefault="003C797F" w:rsidP="0020323A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A5547">
        <w:rPr>
          <w:rFonts w:ascii="Times New Roman" w:hAnsi="Times New Roman"/>
          <w:sz w:val="28"/>
          <w:szCs w:val="28"/>
        </w:rPr>
        <w:t>представляет Экспертную группу в отношениях с органами местного самоуправления муниципальн</w:t>
      </w:r>
      <w:r>
        <w:rPr>
          <w:rFonts w:ascii="Times New Roman" w:hAnsi="Times New Roman"/>
          <w:sz w:val="28"/>
          <w:szCs w:val="28"/>
        </w:rPr>
        <w:t xml:space="preserve">ого района </w:t>
      </w:r>
      <w:r w:rsidRPr="000A5547">
        <w:rPr>
          <w:rFonts w:ascii="Times New Roman" w:hAnsi="Times New Roman"/>
          <w:sz w:val="28"/>
          <w:szCs w:val="28"/>
        </w:rPr>
        <w:t>и организациями;</w:t>
      </w:r>
    </w:p>
    <w:p w:rsidR="003C797F" w:rsidRPr="000A5547" w:rsidRDefault="003C797F" w:rsidP="0020323A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A5547">
        <w:rPr>
          <w:rFonts w:ascii="Times New Roman" w:hAnsi="Times New Roman"/>
          <w:sz w:val="28"/>
          <w:szCs w:val="28"/>
        </w:rPr>
        <w:t>подписывает экспертное заключение и решение о разработке соответствующего нормативного правового акта и (или) принятии иных мер по реализации инициативы;</w:t>
      </w:r>
    </w:p>
    <w:p w:rsidR="003C797F" w:rsidRPr="000A5547" w:rsidRDefault="003C797F" w:rsidP="0020323A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A5547">
        <w:rPr>
          <w:rFonts w:ascii="Times New Roman" w:hAnsi="Times New Roman"/>
          <w:sz w:val="28"/>
          <w:szCs w:val="28"/>
        </w:rPr>
        <w:t>осуществляет иные полномочия по обеспечению деятельности Экспертной группы.</w:t>
      </w:r>
    </w:p>
    <w:p w:rsidR="003C797F" w:rsidRPr="000A5547" w:rsidRDefault="003C797F" w:rsidP="0020323A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A5547">
        <w:rPr>
          <w:rFonts w:ascii="Times New Roman" w:hAnsi="Times New Roman"/>
          <w:sz w:val="28"/>
          <w:szCs w:val="28"/>
        </w:rPr>
        <w:t>В отсутствие председателя Экспертной группы его обязанности исполняет секретарь Экспертной группы.</w:t>
      </w:r>
    </w:p>
    <w:p w:rsidR="003C797F" w:rsidRPr="000A5547" w:rsidRDefault="003C797F" w:rsidP="0020323A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A5547">
        <w:rPr>
          <w:rFonts w:ascii="Times New Roman" w:hAnsi="Times New Roman"/>
          <w:sz w:val="28"/>
          <w:szCs w:val="28"/>
        </w:rPr>
        <w:t>5.3. Секретарь Экспертной группы:</w:t>
      </w:r>
    </w:p>
    <w:p w:rsidR="003C797F" w:rsidRPr="000A5547" w:rsidRDefault="003C797F" w:rsidP="0020323A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A5547">
        <w:rPr>
          <w:rFonts w:ascii="Times New Roman" w:hAnsi="Times New Roman"/>
          <w:sz w:val="28"/>
          <w:szCs w:val="28"/>
        </w:rPr>
        <w:t>организует подготовку и проведение заседаний Экспертной группы;</w:t>
      </w:r>
    </w:p>
    <w:p w:rsidR="003C797F" w:rsidRPr="000A5547" w:rsidRDefault="003C797F" w:rsidP="0020323A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A5547">
        <w:rPr>
          <w:rFonts w:ascii="Times New Roman" w:hAnsi="Times New Roman"/>
          <w:sz w:val="28"/>
          <w:szCs w:val="28"/>
        </w:rPr>
        <w:t>исполняет обязанности председателя Экспертной группы в его отсутствие;</w:t>
      </w:r>
    </w:p>
    <w:p w:rsidR="003C797F" w:rsidRDefault="003C797F" w:rsidP="0020323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3C797F" w:rsidRPr="000A5547" w:rsidRDefault="003C797F" w:rsidP="0020323A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A5547">
        <w:rPr>
          <w:rFonts w:ascii="Times New Roman" w:hAnsi="Times New Roman"/>
          <w:sz w:val="28"/>
          <w:szCs w:val="28"/>
        </w:rPr>
        <w:t>5.4. Члены Экспертной группы вправе вносить предложения по организации заседания Экспертной группы, а также получать информацию о деятельности Экспертной группы.</w:t>
      </w:r>
    </w:p>
    <w:p w:rsidR="003C797F" w:rsidRPr="000A5547" w:rsidRDefault="003C797F" w:rsidP="0020323A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A5547">
        <w:rPr>
          <w:rFonts w:ascii="Times New Roman" w:hAnsi="Times New Roman"/>
          <w:sz w:val="28"/>
          <w:szCs w:val="28"/>
        </w:rPr>
        <w:t>5.5. Заседания Экспертной группы проводятся по мере поступления общественных инициатив.</w:t>
      </w:r>
    </w:p>
    <w:p w:rsidR="003C797F" w:rsidRPr="000A5547" w:rsidRDefault="003C797F" w:rsidP="0020323A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A5547">
        <w:rPr>
          <w:rFonts w:ascii="Times New Roman" w:hAnsi="Times New Roman"/>
          <w:sz w:val="28"/>
          <w:szCs w:val="28"/>
        </w:rPr>
        <w:t xml:space="preserve">5.6. В заседаниях Экспертной группы с правом совещательного голоса могут принимать участие лица, не являющиеся ее членами (эксперты). </w:t>
      </w:r>
    </w:p>
    <w:p w:rsidR="003C797F" w:rsidRPr="000A5547" w:rsidRDefault="003C797F" w:rsidP="0020323A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A5547">
        <w:rPr>
          <w:rFonts w:ascii="Times New Roman" w:hAnsi="Times New Roman"/>
          <w:sz w:val="28"/>
          <w:szCs w:val="28"/>
        </w:rPr>
        <w:t>5.7</w:t>
      </w:r>
      <w:r>
        <w:rPr>
          <w:rFonts w:ascii="Times New Roman" w:hAnsi="Times New Roman"/>
          <w:sz w:val="28"/>
          <w:szCs w:val="28"/>
        </w:rPr>
        <w:t>. З</w:t>
      </w:r>
      <w:r w:rsidRPr="000A5547">
        <w:rPr>
          <w:rFonts w:ascii="Times New Roman" w:hAnsi="Times New Roman"/>
          <w:sz w:val="28"/>
          <w:szCs w:val="28"/>
        </w:rPr>
        <w:t>аседа</w:t>
      </w:r>
      <w:r>
        <w:rPr>
          <w:rFonts w:ascii="Times New Roman" w:hAnsi="Times New Roman"/>
          <w:sz w:val="28"/>
          <w:szCs w:val="28"/>
        </w:rPr>
        <w:t>ния</w:t>
      </w:r>
      <w:r w:rsidRPr="000A5547">
        <w:rPr>
          <w:rFonts w:ascii="Times New Roman" w:hAnsi="Times New Roman"/>
          <w:sz w:val="28"/>
          <w:szCs w:val="28"/>
        </w:rPr>
        <w:t xml:space="preserve"> Экспертной группы, оформляются протоколами, которые подписывают секретарь Экспертной группы и председательствующий на заседании Экспертной группы. </w:t>
      </w:r>
    </w:p>
    <w:p w:rsidR="003C797F" w:rsidRPr="000A5547" w:rsidRDefault="003C797F" w:rsidP="0020323A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A5547">
        <w:rPr>
          <w:rFonts w:ascii="Times New Roman" w:hAnsi="Times New Roman"/>
          <w:sz w:val="28"/>
          <w:szCs w:val="28"/>
        </w:rPr>
        <w:t xml:space="preserve">6. Порядок рассмотрения общественной инициативы </w:t>
      </w:r>
    </w:p>
    <w:p w:rsidR="003C797F" w:rsidRPr="000A5547" w:rsidRDefault="003C797F" w:rsidP="0020323A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A5547">
        <w:rPr>
          <w:rFonts w:ascii="Times New Roman" w:hAnsi="Times New Roman"/>
          <w:sz w:val="28"/>
          <w:szCs w:val="28"/>
        </w:rPr>
        <w:t>и принятия решения Экспертной группой</w:t>
      </w:r>
    </w:p>
    <w:p w:rsidR="003C797F" w:rsidRPr="00F80B7F" w:rsidRDefault="003C797F" w:rsidP="0020323A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A5547">
        <w:rPr>
          <w:rFonts w:ascii="Times New Roman" w:hAnsi="Times New Roman"/>
          <w:sz w:val="28"/>
          <w:szCs w:val="28"/>
        </w:rPr>
        <w:t xml:space="preserve">6.1. Экспертная группа рассматривает полученную в электронном виде на адрес электронной почты </w:t>
      </w:r>
      <w:hyperlink r:id="rId10" w:history="1">
        <w:r w:rsidRPr="00A94EDE">
          <w:rPr>
            <w:rStyle w:val="Hyperlink"/>
            <w:rFonts w:ascii="Times New Roman" w:hAnsi="Times New Roman"/>
            <w:sz w:val="28"/>
            <w:szCs w:val="28"/>
            <w:lang w:val="en-US"/>
          </w:rPr>
          <w:t>apparatnb</w:t>
        </w:r>
        <w:r w:rsidRPr="00A94EDE">
          <w:rPr>
            <w:rStyle w:val="Hyperlink"/>
            <w:rFonts w:ascii="Times New Roman" w:hAnsi="Times New Roman"/>
            <w:sz w:val="28"/>
            <w:szCs w:val="28"/>
          </w:rPr>
          <w:t>@</w:t>
        </w:r>
        <w:r w:rsidRPr="00A94EDE">
          <w:rPr>
            <w:rStyle w:val="Hyperlink"/>
            <w:rFonts w:ascii="Times New Roman" w:hAnsi="Times New Roman"/>
            <w:sz w:val="28"/>
            <w:szCs w:val="28"/>
            <w:lang w:val="en-US"/>
          </w:rPr>
          <w:t>mail</w:t>
        </w:r>
        <w:r w:rsidRPr="00A94EDE">
          <w:rPr>
            <w:rStyle w:val="Hyperlink"/>
            <w:rFonts w:ascii="Times New Roman" w:hAnsi="Times New Roman"/>
            <w:sz w:val="28"/>
            <w:szCs w:val="28"/>
          </w:rPr>
          <w:t>.</w:t>
        </w:r>
        <w:r w:rsidRPr="00A94EDE">
          <w:rPr>
            <w:rStyle w:val="Hyperlink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F80B7F">
        <w:rPr>
          <w:rFonts w:ascii="Times New Roman" w:hAnsi="Times New Roman"/>
          <w:sz w:val="28"/>
          <w:szCs w:val="28"/>
        </w:rPr>
        <w:t xml:space="preserve"> </w:t>
      </w:r>
      <w:r w:rsidRPr="000A5547">
        <w:rPr>
          <w:rFonts w:ascii="Times New Roman" w:hAnsi="Times New Roman"/>
          <w:sz w:val="28"/>
          <w:szCs w:val="28"/>
        </w:rPr>
        <w:t>общественную инициативу от уполномоченной Указом Президента Российской Федерации 4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5547">
        <w:rPr>
          <w:rFonts w:ascii="Times New Roman" w:hAnsi="Times New Roman"/>
          <w:sz w:val="28"/>
          <w:szCs w:val="28"/>
        </w:rPr>
        <w:t>марта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5547">
        <w:rPr>
          <w:rFonts w:ascii="Times New Roman" w:hAnsi="Times New Roman"/>
          <w:sz w:val="28"/>
          <w:szCs w:val="28"/>
        </w:rPr>
        <w:t>2013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5547">
        <w:rPr>
          <w:rFonts w:ascii="Times New Roman" w:hAnsi="Times New Roman"/>
          <w:sz w:val="28"/>
          <w:szCs w:val="28"/>
        </w:rPr>
        <w:t>года № 183 «О рассмотрении общественных инициатив, направленных гражданами Российской Федерации с использованием интернет-ресурса «Российская общественная инициатива», некоммерческой организации (далее – уполномоченная некоммерческая организация).</w:t>
      </w:r>
    </w:p>
    <w:p w:rsidR="003C797F" w:rsidRPr="000A5547" w:rsidRDefault="003C797F" w:rsidP="0020323A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A5547">
        <w:rPr>
          <w:rFonts w:ascii="Times New Roman" w:hAnsi="Times New Roman"/>
          <w:sz w:val="28"/>
          <w:szCs w:val="28"/>
        </w:rPr>
        <w:t>6.2. По результатам рассмотрения общественной инициативы Экспертная группа готовит экспертное заключение и решение о разработке соответствующего нормативного правового акта и (или) принятии иных мер по реализации инициативы, которые подписываются председателем Экспертной группы.</w:t>
      </w:r>
    </w:p>
    <w:p w:rsidR="003C797F" w:rsidRPr="000A5547" w:rsidRDefault="003C797F" w:rsidP="0020323A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A5547">
        <w:rPr>
          <w:rFonts w:ascii="Times New Roman" w:hAnsi="Times New Roman"/>
          <w:sz w:val="28"/>
          <w:szCs w:val="28"/>
        </w:rPr>
        <w:t>6.3. О подготовленном экспертном заключении и принятом решении о разработке соответствующего нормативного правового акта и (или) принятии иных мер по реализации инициативы Экспертная группа уведомляет уполномоченную некоммерческую организацию в электронном виде.</w:t>
      </w:r>
    </w:p>
    <w:p w:rsidR="003C797F" w:rsidRPr="000A5547" w:rsidRDefault="003C797F" w:rsidP="0020323A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A5547">
        <w:rPr>
          <w:rFonts w:ascii="Times New Roman" w:hAnsi="Times New Roman"/>
          <w:sz w:val="28"/>
          <w:szCs w:val="28"/>
        </w:rPr>
        <w:t>6.4. Мероприятия, предусмотренные пунктам 6.1-6.3 настоящего Положения, должны быть реализованы в срок, не превышающий 2 месяца со дня поступления общественной инициативы для рассмотрения в Экспертную группу.</w:t>
      </w:r>
    </w:p>
    <w:p w:rsidR="003C797F" w:rsidRPr="000A5547" w:rsidRDefault="003C797F" w:rsidP="0020323A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A5547">
        <w:rPr>
          <w:rFonts w:ascii="Times New Roman" w:hAnsi="Times New Roman"/>
          <w:sz w:val="28"/>
          <w:szCs w:val="28"/>
        </w:rPr>
        <w:t xml:space="preserve">6.5. Копии экспертного заключения и решения о разработке соответствующего нормативного правового акта и (или) принятии иных мер по реализации инициативы направляются Экспертной группой в орган местного самоуправления муниципального образования в соответствии с компетенцией в течение 3 рабочих дней. </w:t>
      </w:r>
    </w:p>
    <w:p w:rsidR="003C797F" w:rsidRPr="000A5547" w:rsidRDefault="003C797F" w:rsidP="0020323A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4A1E8D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.6. </w:t>
      </w:r>
      <w:r w:rsidRPr="000A5547">
        <w:rPr>
          <w:rFonts w:ascii="Times New Roman" w:hAnsi="Times New Roman"/>
          <w:sz w:val="28"/>
          <w:szCs w:val="28"/>
        </w:rPr>
        <w:t>Орган местного самоуправления в течение 20 дней сообщает Экспертной группе о принятых (принимаемых) мерах по реализации инициативы в соответствии с экспертным заключением и решением о разработке соответствующего нормативного правового акта и (или) принятии иных мер по реализации инициативы.</w:t>
      </w:r>
    </w:p>
    <w:p w:rsidR="003C797F" w:rsidRPr="000A5547" w:rsidRDefault="003C797F" w:rsidP="0020323A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A5547">
        <w:rPr>
          <w:rFonts w:ascii="Times New Roman" w:hAnsi="Times New Roman"/>
          <w:sz w:val="28"/>
          <w:szCs w:val="28"/>
        </w:rPr>
        <w:t>Данная информация включает в себя: сроки разработки и принятия нормативного правового акта, указываются принятые (принимаемые) меры, ответственные лица, сроки исполнения.</w:t>
      </w:r>
    </w:p>
    <w:p w:rsidR="003C797F" w:rsidRPr="000A5547" w:rsidRDefault="003C797F" w:rsidP="0020323A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6.7. В течение </w:t>
      </w:r>
      <w:r w:rsidRPr="004A1E8D">
        <w:rPr>
          <w:rFonts w:ascii="Times New Roman" w:hAnsi="Times New Roman"/>
          <w:sz w:val="28"/>
          <w:szCs w:val="28"/>
        </w:rPr>
        <w:t>3</w:t>
      </w:r>
      <w:r w:rsidRPr="000A5547">
        <w:rPr>
          <w:rFonts w:ascii="Times New Roman" w:hAnsi="Times New Roman"/>
          <w:sz w:val="28"/>
          <w:szCs w:val="28"/>
        </w:rPr>
        <w:t xml:space="preserve"> рабочих дней со дня получения и</w:t>
      </w:r>
      <w:r>
        <w:rPr>
          <w:rFonts w:ascii="Times New Roman" w:hAnsi="Times New Roman"/>
          <w:sz w:val="28"/>
          <w:szCs w:val="28"/>
        </w:rPr>
        <w:t xml:space="preserve">нформации, указанной в пункте 6.6 </w:t>
      </w:r>
      <w:r w:rsidRPr="000A5547">
        <w:rPr>
          <w:rFonts w:ascii="Times New Roman" w:hAnsi="Times New Roman"/>
          <w:sz w:val="28"/>
          <w:szCs w:val="28"/>
        </w:rPr>
        <w:t>настоящего порядк</w:t>
      </w:r>
      <w:r>
        <w:rPr>
          <w:rFonts w:ascii="Times New Roman" w:hAnsi="Times New Roman"/>
          <w:sz w:val="28"/>
          <w:szCs w:val="28"/>
        </w:rPr>
        <w:t xml:space="preserve">а, Экспертная группа уведомляет </w:t>
      </w:r>
      <w:r w:rsidRPr="000A5547">
        <w:rPr>
          <w:rFonts w:ascii="Times New Roman" w:hAnsi="Times New Roman"/>
          <w:sz w:val="28"/>
          <w:szCs w:val="28"/>
        </w:rPr>
        <w:t>уполномоченную некоммерческу</w:t>
      </w:r>
      <w:r>
        <w:rPr>
          <w:rFonts w:ascii="Times New Roman" w:hAnsi="Times New Roman"/>
          <w:sz w:val="28"/>
          <w:szCs w:val="28"/>
        </w:rPr>
        <w:t>ю организацию о принятых органами</w:t>
      </w:r>
      <w:r w:rsidRPr="000A5547">
        <w:rPr>
          <w:rFonts w:ascii="Times New Roman" w:hAnsi="Times New Roman"/>
          <w:sz w:val="28"/>
          <w:szCs w:val="28"/>
        </w:rPr>
        <w:t xml:space="preserve"> местного самоуправ</w:t>
      </w:r>
      <w:r>
        <w:rPr>
          <w:rFonts w:ascii="Times New Roman" w:hAnsi="Times New Roman"/>
          <w:sz w:val="28"/>
          <w:szCs w:val="28"/>
        </w:rPr>
        <w:t xml:space="preserve">ления муниципального района </w:t>
      </w:r>
      <w:r w:rsidRPr="000A5547">
        <w:rPr>
          <w:rFonts w:ascii="Times New Roman" w:hAnsi="Times New Roman"/>
          <w:sz w:val="28"/>
          <w:szCs w:val="28"/>
        </w:rPr>
        <w:t>мерах по реализации инициатив.</w:t>
      </w:r>
    </w:p>
    <w:sectPr w:rsidR="003C797F" w:rsidRPr="000A5547" w:rsidSect="00123A11">
      <w:type w:val="continuous"/>
      <w:pgSz w:w="11907" w:h="16840" w:code="9"/>
      <w:pgMar w:top="851" w:right="851" w:bottom="851" w:left="1418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797F" w:rsidRDefault="003C797F" w:rsidP="00AC62B1">
      <w:pPr>
        <w:spacing w:after="0" w:line="240" w:lineRule="auto"/>
      </w:pPr>
      <w:r>
        <w:separator/>
      </w:r>
    </w:p>
  </w:endnote>
  <w:endnote w:type="continuationSeparator" w:id="1">
    <w:p w:rsidR="003C797F" w:rsidRDefault="003C797F" w:rsidP="00AC62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ultant">
    <w:altName w:val="Courier New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797F" w:rsidRDefault="003C797F" w:rsidP="00A2724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C797F" w:rsidRDefault="003C797F" w:rsidP="00CB4C9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797F" w:rsidRDefault="003C797F" w:rsidP="00A2724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3C797F" w:rsidRDefault="003C797F" w:rsidP="00CB4C93">
    <w:pPr>
      <w:pStyle w:val="Footer"/>
      <w:tabs>
        <w:tab w:val="clear" w:pos="4153"/>
        <w:tab w:val="clear" w:pos="8306"/>
        <w:tab w:val="center" w:pos="4820"/>
        <w:tab w:val="right" w:pos="9072"/>
      </w:tabs>
      <w:ind w:right="360"/>
      <w:rPr>
        <w:rFonts w:ascii="Times New Roman" w:hAnsi="Times New Roman"/>
        <w:sz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797F" w:rsidRPr="00F60F8A" w:rsidRDefault="003C797F" w:rsidP="00F60F8A">
    <w:pPr>
      <w:pStyle w:val="Footer"/>
      <w:spacing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797F" w:rsidRDefault="003C797F" w:rsidP="00AC62B1">
      <w:pPr>
        <w:spacing w:after="0" w:line="240" w:lineRule="auto"/>
      </w:pPr>
      <w:r>
        <w:separator/>
      </w:r>
    </w:p>
  </w:footnote>
  <w:footnote w:type="continuationSeparator" w:id="1">
    <w:p w:rsidR="003C797F" w:rsidRDefault="003C797F" w:rsidP="00AC62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0E09"/>
    <w:rsid w:val="000100AE"/>
    <w:rsid w:val="00055D5A"/>
    <w:rsid w:val="000A5547"/>
    <w:rsid w:val="00123A11"/>
    <w:rsid w:val="00150E09"/>
    <w:rsid w:val="0020323A"/>
    <w:rsid w:val="002038D6"/>
    <w:rsid w:val="002C5E9B"/>
    <w:rsid w:val="003C797F"/>
    <w:rsid w:val="003D222F"/>
    <w:rsid w:val="003F4A9E"/>
    <w:rsid w:val="00452E7E"/>
    <w:rsid w:val="004A1E8D"/>
    <w:rsid w:val="007E1647"/>
    <w:rsid w:val="007F2A8B"/>
    <w:rsid w:val="00813A16"/>
    <w:rsid w:val="008341F6"/>
    <w:rsid w:val="00887D0F"/>
    <w:rsid w:val="008F0DDE"/>
    <w:rsid w:val="009F473E"/>
    <w:rsid w:val="00A27247"/>
    <w:rsid w:val="00A94EDE"/>
    <w:rsid w:val="00AC42F9"/>
    <w:rsid w:val="00AC62B1"/>
    <w:rsid w:val="00B1456D"/>
    <w:rsid w:val="00B3138F"/>
    <w:rsid w:val="00BE4BEA"/>
    <w:rsid w:val="00C21E88"/>
    <w:rsid w:val="00CB4C93"/>
    <w:rsid w:val="00CF78DB"/>
    <w:rsid w:val="00D7343A"/>
    <w:rsid w:val="00E14636"/>
    <w:rsid w:val="00E855FE"/>
    <w:rsid w:val="00F60F8A"/>
    <w:rsid w:val="00F80B7F"/>
    <w:rsid w:val="00FD0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2B1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150E09"/>
    <w:pPr>
      <w:keepNext/>
      <w:spacing w:after="0" w:line="240" w:lineRule="auto"/>
      <w:jc w:val="center"/>
      <w:outlineLvl w:val="0"/>
    </w:pPr>
    <w:rPr>
      <w:rFonts w:ascii="Times New Roman" w:hAnsi="Times New Roman" w:cs="Arial Unicode MS"/>
      <w:sz w:val="32"/>
      <w:szCs w:val="20"/>
      <w:lang w:bidi="bo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50E09"/>
    <w:pPr>
      <w:keepNext/>
      <w:spacing w:after="0" w:line="240" w:lineRule="auto"/>
      <w:jc w:val="center"/>
      <w:outlineLvl w:val="1"/>
    </w:pPr>
    <w:rPr>
      <w:rFonts w:ascii="Times New Roman" w:hAnsi="Times New Roman" w:cs="Arial Unicode MS"/>
      <w:b/>
      <w:sz w:val="32"/>
      <w:szCs w:val="20"/>
      <w:lang w:bidi="bo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50E09"/>
    <w:rPr>
      <w:rFonts w:ascii="Times New Roman" w:hAnsi="Times New Roman" w:cs="Arial Unicode MS"/>
      <w:sz w:val="20"/>
      <w:szCs w:val="20"/>
      <w:lang w:bidi="bo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50E09"/>
    <w:rPr>
      <w:rFonts w:ascii="Times New Roman" w:hAnsi="Times New Roman" w:cs="Arial Unicode MS"/>
      <w:b/>
      <w:sz w:val="20"/>
      <w:szCs w:val="20"/>
      <w:lang w:bidi="bo-CN"/>
    </w:rPr>
  </w:style>
  <w:style w:type="paragraph" w:customStyle="1" w:styleId="ConsPlusTitle">
    <w:name w:val="ConsPlusTitle"/>
    <w:uiPriority w:val="99"/>
    <w:rsid w:val="00150E09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Footer">
    <w:name w:val="footer"/>
    <w:basedOn w:val="Normal"/>
    <w:link w:val="FooterChar"/>
    <w:uiPriority w:val="99"/>
    <w:rsid w:val="00150E09"/>
    <w:pPr>
      <w:tabs>
        <w:tab w:val="center" w:pos="4153"/>
        <w:tab w:val="right" w:pos="8306"/>
      </w:tabs>
      <w:spacing w:after="0" w:line="360" w:lineRule="atLeast"/>
      <w:jc w:val="both"/>
    </w:pPr>
    <w:rPr>
      <w:rFonts w:ascii="Times New Roman CYR" w:hAnsi="Times New Roman CYR"/>
      <w:sz w:val="28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50E09"/>
    <w:rPr>
      <w:rFonts w:ascii="Times New Roman CYR" w:hAnsi="Times New Roman CYR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150E09"/>
    <w:rPr>
      <w:rFonts w:cs="Times New Roman"/>
    </w:rPr>
  </w:style>
  <w:style w:type="character" w:styleId="Hyperlink">
    <w:name w:val="Hyperlink"/>
    <w:basedOn w:val="DefaultParagraphFont"/>
    <w:uiPriority w:val="99"/>
    <w:rsid w:val="00150E09"/>
    <w:rPr>
      <w:rFonts w:cs="Times New Roman"/>
      <w:color w:val="0000FF"/>
      <w:u w:val="single"/>
    </w:rPr>
  </w:style>
  <w:style w:type="paragraph" w:customStyle="1" w:styleId="Nonformat">
    <w:name w:val="Nonformat"/>
    <w:basedOn w:val="Normal"/>
    <w:uiPriority w:val="99"/>
    <w:rsid w:val="00150E09"/>
    <w:pPr>
      <w:widowControl w:val="0"/>
      <w:snapToGrid w:val="0"/>
      <w:spacing w:after="0" w:line="240" w:lineRule="auto"/>
    </w:pPr>
    <w:rPr>
      <w:rFonts w:ascii="Consultant" w:hAnsi="Consultant"/>
      <w:sz w:val="20"/>
      <w:szCs w:val="20"/>
    </w:rPr>
  </w:style>
  <w:style w:type="paragraph" w:customStyle="1" w:styleId="Heading">
    <w:name w:val="Heading"/>
    <w:uiPriority w:val="99"/>
    <w:rsid w:val="00150E0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NoSpacing">
    <w:name w:val="No Spacing"/>
    <w:uiPriority w:val="99"/>
    <w:qFormat/>
    <w:rsid w:val="008F0D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mailto:apparatnb@mail.ru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1D3EBDF36D8CA114FFE6A95C6E5E7F8D5ADF2B31D816A0B2D1950zEWA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151</TotalTime>
  <Pages>4</Pages>
  <Words>1305</Words>
  <Characters>7440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</cp:lastModifiedBy>
  <cp:revision>7</cp:revision>
  <cp:lastPrinted>2013-11-25T06:52:00Z</cp:lastPrinted>
  <dcterms:created xsi:type="dcterms:W3CDTF">2013-11-19T10:58:00Z</dcterms:created>
  <dcterms:modified xsi:type="dcterms:W3CDTF">2013-11-25T23:27:00Z</dcterms:modified>
</cp:coreProperties>
</file>